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C1972A" w14:textId="77777777" w:rsidR="00BB1836" w:rsidRDefault="00BB1836">
      <w:pPr>
        <w:jc w:val="center"/>
        <w:rPr>
          <w:rFonts w:ascii="Arial" w:hAnsi="Arial" w:cs="Arial"/>
          <w:b/>
          <w:sz w:val="10"/>
          <w:szCs w:val="10"/>
        </w:rPr>
      </w:pPr>
    </w:p>
    <w:p w14:paraId="06D12EC8" w14:textId="77777777" w:rsidR="00BB1836" w:rsidRDefault="00000000">
      <w:pPr>
        <w:spacing w:afterLines="50" w:after="156"/>
        <w:jc w:val="center"/>
        <w:rPr>
          <w:rFonts w:ascii="Arial" w:hAnsi="Arial" w:cs="Arial"/>
          <w:b/>
          <w:szCs w:val="21"/>
        </w:rPr>
      </w:pPr>
      <w:r>
        <w:rPr>
          <w:rFonts w:ascii="Arial" w:hAnsi="Arial" w:cs="Arial"/>
          <w:b/>
          <w:szCs w:val="21"/>
        </w:rPr>
        <w:t>F</w:t>
      </w:r>
      <w:r>
        <w:rPr>
          <w:rFonts w:ascii="Arial" w:hAnsi="Arial" w:cs="Arial" w:hint="eastAsia"/>
          <w:b/>
          <w:szCs w:val="21"/>
        </w:rPr>
        <w:t xml:space="preserve">eline </w:t>
      </w:r>
      <w:r>
        <w:rPr>
          <w:rFonts w:ascii="Arial" w:hAnsi="Arial" w:cs="Arial"/>
          <w:b/>
          <w:szCs w:val="21"/>
        </w:rPr>
        <w:t>Corona Virus</w:t>
      </w:r>
      <w:r>
        <w:rPr>
          <w:rFonts w:ascii="Arial" w:hAnsi="Arial" w:cs="Arial" w:hint="eastAsia"/>
          <w:b/>
          <w:szCs w:val="21"/>
        </w:rPr>
        <w:t xml:space="preserve"> Ag </w:t>
      </w:r>
      <w:r>
        <w:rPr>
          <w:rFonts w:ascii="Arial" w:hAnsi="Arial" w:cs="Arial"/>
          <w:b/>
          <w:szCs w:val="21"/>
        </w:rPr>
        <w:t xml:space="preserve">Rapid </w:t>
      </w:r>
      <w:r>
        <w:rPr>
          <w:rFonts w:ascii="Arial" w:hAnsi="Arial" w:cs="Arial" w:hint="eastAsia"/>
          <w:b/>
          <w:szCs w:val="21"/>
        </w:rPr>
        <w:t>Test</w:t>
      </w:r>
    </w:p>
    <w:p w14:paraId="21FC6056" w14:textId="77777777" w:rsidR="00BB1836"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25</w:t>
      </w:r>
    </w:p>
    <w:p w14:paraId="6A088720" w14:textId="77777777" w:rsidR="00BB183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6434C631" w14:textId="77777777" w:rsidR="00BB1836" w:rsidRDefault="00000000">
      <w:pPr>
        <w:autoSpaceDE w:val="0"/>
        <w:autoSpaceDN w:val="0"/>
        <w:adjustRightInd w:val="0"/>
        <w:rPr>
          <w:rFonts w:ascii="Arial" w:hAnsi="Arial" w:cs="Arial"/>
          <w:sz w:val="15"/>
          <w:szCs w:val="15"/>
        </w:rPr>
      </w:pPr>
      <w:proofErr w:type="spellStart"/>
      <w:r>
        <w:rPr>
          <w:rFonts w:ascii="Arial" w:hAnsi="Arial" w:cs="Arial" w:hint="eastAsia"/>
          <w:sz w:val="15"/>
          <w:szCs w:val="15"/>
        </w:rPr>
        <w:t>Chemicos</w:t>
      </w:r>
      <w:proofErr w:type="spellEnd"/>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Feline</w:t>
      </w:r>
      <w:r>
        <w:rPr>
          <w:rFonts w:ascii="Arial" w:hAnsi="Arial" w:cs="Arial"/>
          <w:bCs/>
          <w:sz w:val="15"/>
          <w:szCs w:val="15"/>
        </w:rPr>
        <w:t xml:space="preserve"> Corona</w:t>
      </w:r>
      <w:r>
        <w:rPr>
          <w:rFonts w:ascii="Arial" w:hAnsi="Arial" w:cs="Arial"/>
          <w:b/>
          <w:szCs w:val="21"/>
        </w:rPr>
        <w:t xml:space="preserve"> </w:t>
      </w:r>
      <w:r>
        <w:rPr>
          <w:rFonts w:ascii="Arial" w:hAnsi="Arial" w:cs="Arial" w:hint="eastAsia"/>
          <w:sz w:val="15"/>
          <w:szCs w:val="15"/>
        </w:rPr>
        <w:t>Virus Ag</w:t>
      </w:r>
      <w:r>
        <w:rPr>
          <w:rFonts w:ascii="Arial" w:hAnsi="Arial" w:cs="Arial"/>
          <w:sz w:val="15"/>
          <w:szCs w:val="15"/>
        </w:rPr>
        <w:t xml:space="preserve"> R</w:t>
      </w:r>
      <w:r>
        <w:rPr>
          <w:rFonts w:ascii="Arial" w:hAnsi="Arial" w:cs="Arial" w:hint="eastAsia"/>
          <w:sz w:val="15"/>
          <w:szCs w:val="15"/>
        </w:rPr>
        <w:t>apid</w:t>
      </w:r>
      <w:r>
        <w:rPr>
          <w:rFonts w:ascii="Arial" w:hAnsi="Arial" w:cs="Arial"/>
          <w:sz w:val="15"/>
          <w:szCs w:val="15"/>
        </w:rPr>
        <w:t xml:space="preserve"> </w:t>
      </w:r>
      <w:r>
        <w:rPr>
          <w:rFonts w:ascii="Arial" w:hAnsi="Arial" w:cs="Arial" w:hint="eastAsia"/>
          <w:sz w:val="15"/>
          <w:szCs w:val="15"/>
        </w:rPr>
        <w:t>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FIP-</w:t>
      </w:r>
      <w:proofErr w:type="spellStart"/>
      <w:r>
        <w:rPr>
          <w:rFonts w:ascii="Arial" w:hAnsi="Arial" w:cs="Arial" w:hint="eastAsia"/>
          <w:sz w:val="15"/>
          <w:szCs w:val="15"/>
        </w:rPr>
        <w:t>triggerred</w:t>
      </w:r>
      <w:proofErr w:type="spellEnd"/>
      <w:r>
        <w:rPr>
          <w:rFonts w:ascii="Arial" w:hAnsi="Arial" w:cs="Arial" w:hint="eastAsia"/>
          <w:sz w:val="15"/>
          <w:szCs w:val="15"/>
        </w:rPr>
        <w:t xml:space="preserve"> Corona</w:t>
      </w:r>
      <w:r>
        <w:rPr>
          <w:rFonts w:ascii="Arial" w:hAnsi="Arial" w:cs="Arial"/>
          <w:sz w:val="15"/>
          <w:szCs w:val="15"/>
        </w:rPr>
        <w:t xml:space="preserve"> </w:t>
      </w:r>
      <w:r>
        <w:rPr>
          <w:rFonts w:ascii="Arial" w:hAnsi="Arial" w:cs="Arial" w:hint="eastAsia"/>
          <w:sz w:val="15"/>
          <w:szCs w:val="15"/>
        </w:rPr>
        <w:t>virus antigen</w:t>
      </w:r>
      <w:r>
        <w:rPr>
          <w:rFonts w:ascii="Arial" w:hAnsi="Arial" w:cs="Arial"/>
          <w:sz w:val="15"/>
          <w:szCs w:val="15"/>
        </w:rPr>
        <w:t>(</w:t>
      </w:r>
      <w:proofErr w:type="spellStart"/>
      <w:r>
        <w:rPr>
          <w:rFonts w:ascii="Arial" w:hAnsi="Arial" w:cs="Arial" w:hint="eastAsia"/>
          <w:sz w:val="15"/>
          <w:szCs w:val="15"/>
        </w:rPr>
        <w:t>FCoV</w:t>
      </w:r>
      <w:proofErr w:type="spellEnd"/>
      <w:r>
        <w:rPr>
          <w:rFonts w:ascii="Arial" w:hAnsi="Arial" w:cs="Arial"/>
          <w:sz w:val="15"/>
          <w:szCs w:val="15"/>
        </w:rPr>
        <w:t xml:space="preserve"> Ag) in</w:t>
      </w:r>
      <w:r>
        <w:rPr>
          <w:rFonts w:ascii="Arial" w:hAnsi="Arial" w:cs="Arial" w:hint="eastAsia"/>
          <w:sz w:val="15"/>
          <w:szCs w:val="15"/>
        </w:rPr>
        <w:t xml:space="preserve"> cat</w:t>
      </w:r>
      <w:proofErr w:type="gramStart"/>
      <w:r>
        <w:rPr>
          <w:rFonts w:ascii="Arial" w:hAnsi="Arial" w:cs="Arial"/>
          <w:sz w:val="15"/>
          <w:szCs w:val="15"/>
        </w:rPr>
        <w:t>’</w:t>
      </w:r>
      <w:proofErr w:type="gramEnd"/>
      <w:r>
        <w:rPr>
          <w:rFonts w:ascii="Arial" w:hAnsi="Arial" w:cs="Arial" w:hint="eastAsia"/>
          <w:sz w:val="15"/>
          <w:szCs w:val="15"/>
        </w:rPr>
        <w:t>s feces, serum and ascites</w:t>
      </w:r>
      <w:r>
        <w:rPr>
          <w:rFonts w:ascii="Arial" w:hAnsi="Arial" w:cs="Arial"/>
          <w:sz w:val="15"/>
          <w:szCs w:val="15"/>
        </w:rPr>
        <w:t>.</w:t>
      </w:r>
    </w:p>
    <w:p w14:paraId="57A43166" w14:textId="77777777" w:rsidR="00BB1836"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 xml:space="preserve"> 5 - </w:t>
      </w:r>
      <w:r>
        <w:rPr>
          <w:rFonts w:ascii="Arial" w:hAnsi="Arial" w:cs="Arial"/>
          <w:sz w:val="15"/>
          <w:szCs w:val="15"/>
        </w:rPr>
        <w:t>1</w:t>
      </w:r>
      <w:r>
        <w:rPr>
          <w:rFonts w:ascii="Arial" w:hAnsi="Arial" w:cs="Arial" w:hint="eastAsia"/>
          <w:sz w:val="15"/>
          <w:szCs w:val="15"/>
        </w:rPr>
        <w:t>0 min</w:t>
      </w:r>
    </w:p>
    <w:p w14:paraId="5107E999" w14:textId="77777777" w:rsidR="00BB1836"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Mixture of serum and feces extraction, ascites.</w:t>
      </w:r>
    </w:p>
    <w:p w14:paraId="379980BA" w14:textId="77777777" w:rsidR="00BB1836"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p>
    <w:p w14:paraId="16EC39DD" w14:textId="77777777" w:rsidR="00BB1836" w:rsidRDefault="00000000">
      <w:pPr>
        <w:autoSpaceDE w:val="0"/>
        <w:autoSpaceDN w:val="0"/>
        <w:adjustRightInd w:val="0"/>
        <w:rPr>
          <w:rFonts w:ascii="Arial" w:hAnsi="Arial" w:cs="Arial"/>
          <w:sz w:val="15"/>
          <w:szCs w:val="15"/>
        </w:rPr>
      </w:pPr>
      <w:proofErr w:type="spellStart"/>
      <w:r>
        <w:rPr>
          <w:rFonts w:ascii="Arial" w:hAnsi="Arial" w:cs="Arial" w:hint="eastAsia"/>
          <w:sz w:val="15"/>
          <w:szCs w:val="15"/>
        </w:rPr>
        <w:t>Chemicos</w:t>
      </w:r>
      <w:proofErr w:type="spellEnd"/>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Feline</w:t>
      </w:r>
      <w:r>
        <w:rPr>
          <w:rFonts w:ascii="Arial" w:hAnsi="Arial" w:cs="Arial" w:hint="eastAsia"/>
          <w:b/>
          <w:szCs w:val="21"/>
        </w:rPr>
        <w:t xml:space="preserve"> </w:t>
      </w:r>
      <w:r>
        <w:rPr>
          <w:rFonts w:ascii="Arial" w:hAnsi="Arial" w:cs="Arial"/>
          <w:sz w:val="15"/>
          <w:szCs w:val="15"/>
        </w:rPr>
        <w:t>Corona</w:t>
      </w:r>
      <w:r>
        <w:rPr>
          <w:rFonts w:ascii="Arial" w:hAnsi="Arial" w:cs="Arial" w:hint="eastAsia"/>
          <w:sz w:val="15"/>
          <w:szCs w:val="15"/>
        </w:rPr>
        <w:t xml:space="preserve"> Virus Ag</w:t>
      </w:r>
      <w:r>
        <w:rPr>
          <w:rFonts w:ascii="Arial" w:hAnsi="Arial" w:cs="Arial"/>
          <w:sz w:val="15"/>
          <w:szCs w:val="15"/>
        </w:rPr>
        <w:t xml:space="preserve"> 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w:t>
      </w:r>
      <w:proofErr w:type="spellStart"/>
      <w:r>
        <w:rPr>
          <w:rFonts w:ascii="Arial" w:hAnsi="Arial" w:cs="Arial" w:hint="eastAsia"/>
          <w:sz w:val="15"/>
          <w:szCs w:val="15"/>
        </w:rPr>
        <w:t>FCoV</w:t>
      </w:r>
      <w:proofErr w:type="spellEnd"/>
      <w:r>
        <w:rPr>
          <w:rFonts w:ascii="Arial" w:hAnsi="Arial" w:cs="Arial" w:hint="eastAsia"/>
          <w:sz w:val="15"/>
          <w:szCs w:val="15"/>
        </w:rPr>
        <w:t xml:space="preserve">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Feline Infectious Peritonitis </w:t>
      </w:r>
      <w:proofErr w:type="spellStart"/>
      <w:r>
        <w:rPr>
          <w:rFonts w:ascii="Arial" w:hAnsi="Arial" w:cs="Arial" w:hint="eastAsia"/>
          <w:sz w:val="15"/>
          <w:szCs w:val="15"/>
        </w:rPr>
        <w:t>triggerred</w:t>
      </w:r>
      <w:proofErr w:type="spellEnd"/>
      <w:r>
        <w:rPr>
          <w:rFonts w:ascii="Arial" w:hAnsi="Arial" w:cs="Arial" w:hint="eastAsia"/>
          <w:sz w:val="15"/>
          <w:szCs w:val="15"/>
        </w:rPr>
        <w:t xml:space="preserve"> Coronavirus in the sample. </w:t>
      </w:r>
    </w:p>
    <w:p w14:paraId="7F748209" w14:textId="77777777" w:rsidR="00BB1836"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33ADA0A9"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a</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desiccant</w:t>
      </w:r>
    </w:p>
    <w:p w14:paraId="26F943F2"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43B05881"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5F40328A"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3CDFC4A1" w14:textId="77777777" w:rsidR="00BB183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6F872EED" w14:textId="77777777" w:rsidR="00BB1836"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33677BF7" wp14:editId="240B8B00">
            <wp:extent cx="3063875" cy="1221740"/>
            <wp:effectExtent l="19050" t="0" r="3175" b="0"/>
            <wp:docPr id="1" name="图片 1"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命名"/>
                    <pic:cNvPicPr>
                      <a:picLocks noChangeAspect="1" noChangeArrowheads="1"/>
                    </pic:cNvPicPr>
                  </pic:nvPicPr>
                  <pic:blipFill>
                    <a:blip r:embed="rId7"/>
                    <a:srcRect b="1334"/>
                    <a:stretch>
                      <a:fillRect/>
                    </a:stretch>
                  </pic:blipFill>
                  <pic:spPr>
                    <a:xfrm>
                      <a:off x="0" y="0"/>
                      <a:ext cx="3063875" cy="1221740"/>
                    </a:xfrm>
                    <a:prstGeom prst="rect">
                      <a:avLst/>
                    </a:prstGeom>
                    <a:noFill/>
                    <a:ln w="9525">
                      <a:noFill/>
                      <a:miter lim="800000"/>
                      <a:headEnd/>
                      <a:tailEnd/>
                    </a:ln>
                  </pic:spPr>
                </pic:pic>
              </a:graphicData>
            </a:graphic>
          </wp:inline>
        </w:drawing>
      </w:r>
    </w:p>
    <w:p w14:paraId="30201D27" w14:textId="77777777" w:rsidR="00BB1836" w:rsidRDefault="00000000">
      <w:pPr>
        <w:numPr>
          <w:ilvl w:val="0"/>
          <w:numId w:val="2"/>
        </w:numPr>
        <w:spacing w:beforeLines="20" w:before="62" w:afterLines="20" w:after="62"/>
        <w:rPr>
          <w:rFonts w:ascii="Arial" w:hAnsi="Arial" w:cs="Arial"/>
          <w:color w:val="FF0000"/>
          <w:sz w:val="15"/>
          <w:szCs w:val="15"/>
        </w:rPr>
      </w:pPr>
      <w:r>
        <w:rPr>
          <w:rFonts w:ascii="Arial" w:hAnsi="Arial" w:cs="Arial"/>
          <w:color w:val="FF0000"/>
          <w:sz w:val="15"/>
          <w:szCs w:val="15"/>
        </w:rPr>
        <w:t>Collect samples</w:t>
      </w:r>
      <w:r>
        <w:rPr>
          <w:rFonts w:ascii="Arial" w:hAnsi="Arial" w:cs="Arial" w:hint="eastAsia"/>
          <w:color w:val="FF0000"/>
          <w:sz w:val="15"/>
          <w:szCs w:val="15"/>
        </w:rPr>
        <w:t xml:space="preserve"> separately</w:t>
      </w:r>
      <w:r>
        <w:rPr>
          <w:rFonts w:ascii="Arial" w:hAnsi="Arial" w:cs="Arial"/>
          <w:color w:val="FF0000"/>
          <w:sz w:val="15"/>
          <w:szCs w:val="15"/>
        </w:rPr>
        <w:t xml:space="preserve"> from fresh feline feces</w:t>
      </w:r>
      <w:r>
        <w:rPr>
          <w:rFonts w:ascii="Arial" w:hAnsi="Arial" w:cs="Arial" w:hint="eastAsia"/>
          <w:color w:val="FF0000"/>
          <w:sz w:val="15"/>
          <w:szCs w:val="15"/>
        </w:rPr>
        <w:t xml:space="preserve"> (liquid part), </w:t>
      </w:r>
      <w:proofErr w:type="gramStart"/>
      <w:r>
        <w:rPr>
          <w:rFonts w:ascii="Arial" w:hAnsi="Arial" w:cs="Arial" w:hint="eastAsia"/>
          <w:color w:val="FF0000"/>
          <w:sz w:val="15"/>
          <w:szCs w:val="15"/>
        </w:rPr>
        <w:t>serum</w:t>
      </w:r>
      <w:r>
        <w:rPr>
          <w:rFonts w:ascii="Arial" w:hAnsi="Arial" w:cs="Arial"/>
          <w:color w:val="FF0000"/>
          <w:sz w:val="15"/>
          <w:szCs w:val="15"/>
        </w:rPr>
        <w:t>(</w:t>
      </w:r>
      <w:proofErr w:type="gramEnd"/>
      <w:r>
        <w:rPr>
          <w:rFonts w:ascii="Arial" w:hAnsi="Arial" w:cs="Arial"/>
          <w:color w:val="FF0000"/>
          <w:sz w:val="15"/>
          <w:szCs w:val="15"/>
        </w:rPr>
        <w:t>1 drop)</w:t>
      </w:r>
      <w:r>
        <w:rPr>
          <w:rFonts w:ascii="Arial" w:hAnsi="Arial" w:cs="Arial" w:hint="eastAsia"/>
          <w:color w:val="FF0000"/>
          <w:sz w:val="15"/>
          <w:szCs w:val="15"/>
        </w:rPr>
        <w:t>, and cat</w:t>
      </w:r>
      <w:r>
        <w:rPr>
          <w:rFonts w:ascii="Arial" w:hAnsi="Arial" w:cs="Arial"/>
          <w:color w:val="FF0000"/>
          <w:sz w:val="15"/>
          <w:szCs w:val="15"/>
        </w:rPr>
        <w:t>’</w:t>
      </w:r>
      <w:r>
        <w:rPr>
          <w:rFonts w:ascii="Arial" w:hAnsi="Arial" w:cs="Arial" w:hint="eastAsia"/>
          <w:color w:val="FF0000"/>
          <w:sz w:val="15"/>
          <w:szCs w:val="15"/>
        </w:rPr>
        <w:t xml:space="preserve">s </w:t>
      </w:r>
      <w:r>
        <w:rPr>
          <w:rFonts w:ascii="Arial" w:hAnsi="Arial" w:cs="Arial"/>
          <w:color w:val="FF0000"/>
          <w:sz w:val="15"/>
          <w:szCs w:val="15"/>
        </w:rPr>
        <w:t>ascites</w:t>
      </w:r>
      <w:r>
        <w:rPr>
          <w:rFonts w:ascii="Arial" w:hAnsi="Arial" w:cs="Arial" w:hint="eastAsia"/>
          <w:color w:val="FF0000"/>
          <w:sz w:val="15"/>
          <w:szCs w:val="15"/>
        </w:rPr>
        <w:t xml:space="preserve"> (if possible) into the diluents tube.</w:t>
      </w:r>
      <w:r>
        <w:rPr>
          <w:rFonts w:ascii="Arial" w:hAnsi="Arial" w:cs="Arial"/>
          <w:color w:val="FF0000"/>
          <w:sz w:val="15"/>
          <w:szCs w:val="15"/>
        </w:rPr>
        <w:t xml:space="preserve"> </w:t>
      </w:r>
      <w:r>
        <w:rPr>
          <w:rFonts w:ascii="Arial" w:hAnsi="Arial" w:cs="Arial" w:hint="eastAsia"/>
          <w:color w:val="FF0000"/>
          <w:sz w:val="15"/>
          <w:szCs w:val="15"/>
        </w:rPr>
        <w:t>Shake</w:t>
      </w:r>
      <w:r>
        <w:rPr>
          <w:rFonts w:ascii="Arial" w:hAnsi="Arial" w:cs="Arial"/>
          <w:color w:val="FF0000"/>
          <w:sz w:val="15"/>
          <w:szCs w:val="15"/>
        </w:rPr>
        <w:t xml:space="preserve"> the </w:t>
      </w:r>
      <w:r>
        <w:rPr>
          <w:rFonts w:ascii="Arial" w:hAnsi="Arial" w:cs="Arial" w:hint="eastAsia"/>
          <w:color w:val="FF0000"/>
          <w:sz w:val="15"/>
          <w:szCs w:val="15"/>
        </w:rPr>
        <w:t>tube</w:t>
      </w:r>
      <w:r>
        <w:rPr>
          <w:rFonts w:ascii="Arial" w:hAnsi="Arial" w:cs="Arial"/>
          <w:color w:val="FF0000"/>
          <w:sz w:val="15"/>
          <w:szCs w:val="15"/>
        </w:rPr>
        <w:t xml:space="preserve"> sufficiently</w:t>
      </w:r>
      <w:r>
        <w:rPr>
          <w:rFonts w:ascii="Arial" w:hAnsi="Arial" w:cs="Arial" w:hint="eastAsia"/>
          <w:color w:val="FF0000"/>
          <w:sz w:val="15"/>
          <w:szCs w:val="15"/>
        </w:rPr>
        <w:t xml:space="preserve"> </w:t>
      </w:r>
      <w:r>
        <w:rPr>
          <w:rFonts w:ascii="Arial" w:hAnsi="Arial" w:cs="Arial"/>
          <w:color w:val="FF0000"/>
          <w:sz w:val="15"/>
          <w:szCs w:val="15"/>
        </w:rPr>
        <w:t xml:space="preserve">to </w:t>
      </w:r>
      <w:r>
        <w:rPr>
          <w:rFonts w:ascii="Arial" w:hAnsi="Arial" w:cs="Arial" w:hint="eastAsia"/>
          <w:color w:val="FF0000"/>
          <w:sz w:val="15"/>
          <w:szCs w:val="15"/>
        </w:rPr>
        <w:t>mix them well</w:t>
      </w:r>
      <w:r>
        <w:rPr>
          <w:rFonts w:ascii="Arial" w:hAnsi="Arial" w:cs="Arial"/>
          <w:color w:val="FF0000"/>
          <w:sz w:val="15"/>
          <w:szCs w:val="15"/>
        </w:rPr>
        <w:t>.</w:t>
      </w:r>
    </w:p>
    <w:p w14:paraId="5B0B401A" w14:textId="77777777" w:rsidR="00BB1836" w:rsidRDefault="00000000">
      <w:pPr>
        <w:numPr>
          <w:ilvl w:val="0"/>
          <w:numId w:val="2"/>
        </w:numPr>
        <w:spacing w:beforeLines="20" w:before="62" w:afterLines="20" w:after="62"/>
        <w:rPr>
          <w:rFonts w:ascii="Arial" w:hAnsi="Arial" w:cs="Arial"/>
          <w:color w:val="FF0000"/>
          <w:sz w:val="15"/>
          <w:szCs w:val="15"/>
        </w:rPr>
      </w:pPr>
      <w:r>
        <w:rPr>
          <w:rFonts w:ascii="Arial" w:hAnsi="Arial" w:cs="Arial" w:hint="eastAsia"/>
          <w:color w:val="FF0000"/>
          <w:sz w:val="15"/>
          <w:szCs w:val="15"/>
        </w:rPr>
        <w:t xml:space="preserve">Take out the cassette from the foil pouch and place it horizontally. </w:t>
      </w:r>
    </w:p>
    <w:p w14:paraId="59A7049A" w14:textId="77777777" w:rsidR="00BB1836" w:rsidRDefault="00000000">
      <w:pPr>
        <w:numPr>
          <w:ilvl w:val="0"/>
          <w:numId w:val="2"/>
        </w:numPr>
        <w:spacing w:beforeLines="20" w:before="62" w:afterLines="20" w:after="62"/>
        <w:rPr>
          <w:rFonts w:ascii="Arial" w:hAnsi="Arial" w:cs="Arial"/>
          <w:color w:val="FF0000"/>
          <w:sz w:val="15"/>
          <w:szCs w:val="15"/>
        </w:rPr>
      </w:pPr>
      <w:r>
        <w:rPr>
          <w:rFonts w:ascii="Arial" w:hAnsi="Arial" w:cs="Arial" w:hint="eastAsia"/>
          <w:color w:val="FF0000"/>
          <w:sz w:val="15"/>
          <w:szCs w:val="15"/>
        </w:rPr>
        <w:t xml:space="preserve">Gradually drip 3 drops of sample extraction into the sample hole. </w:t>
      </w:r>
    </w:p>
    <w:p w14:paraId="77687C02" w14:textId="77777777" w:rsidR="00BB1836" w:rsidRDefault="00000000">
      <w:pPr>
        <w:numPr>
          <w:ilvl w:val="0"/>
          <w:numId w:val="2"/>
        </w:numPr>
        <w:spacing w:beforeLines="20" w:before="62" w:afterLines="20" w:after="62"/>
        <w:rPr>
          <w:rFonts w:ascii="Arial" w:hAnsi="Arial" w:cs="Arial"/>
          <w:color w:val="FF0000"/>
          <w:sz w:val="15"/>
          <w:szCs w:val="15"/>
        </w:rPr>
      </w:pPr>
      <w:r>
        <w:rPr>
          <w:rFonts w:ascii="Arial" w:hAnsi="Arial" w:cs="Arial" w:hint="eastAsia"/>
          <w:color w:val="FF0000"/>
          <w:sz w:val="15"/>
          <w:szCs w:val="15"/>
        </w:rPr>
        <w:t xml:space="preserve">Interpret the result in 5 </w:t>
      </w:r>
      <w:r>
        <w:rPr>
          <w:rFonts w:ascii="Arial" w:hAnsi="Arial" w:cs="Arial"/>
          <w:color w:val="FF0000"/>
          <w:sz w:val="15"/>
          <w:szCs w:val="15"/>
        </w:rPr>
        <w:t>-</w:t>
      </w:r>
      <w:r>
        <w:rPr>
          <w:rFonts w:ascii="Arial" w:hAnsi="Arial" w:cs="Arial" w:hint="eastAsia"/>
          <w:color w:val="FF0000"/>
          <w:sz w:val="15"/>
          <w:szCs w:val="15"/>
        </w:rPr>
        <w:t xml:space="preserve"> 10 minutes. </w:t>
      </w:r>
      <w:r>
        <w:rPr>
          <w:rFonts w:ascii="Arial" w:hAnsi="Arial" w:cs="Arial"/>
          <w:color w:val="FF0000"/>
          <w:sz w:val="15"/>
          <w:szCs w:val="15"/>
        </w:rPr>
        <w:t>Result after</w:t>
      </w:r>
      <w:r>
        <w:rPr>
          <w:rFonts w:ascii="Arial" w:hAnsi="Arial" w:cs="Arial" w:hint="eastAsia"/>
          <w:color w:val="FF0000"/>
          <w:sz w:val="15"/>
          <w:szCs w:val="15"/>
        </w:rPr>
        <w:t xml:space="preserve"> 10</w:t>
      </w:r>
      <w:r>
        <w:rPr>
          <w:rFonts w:ascii="Arial" w:hAnsi="Arial" w:cs="Arial"/>
          <w:color w:val="FF0000"/>
          <w:sz w:val="15"/>
          <w:szCs w:val="15"/>
        </w:rPr>
        <w:t xml:space="preserve"> minutes is </w:t>
      </w:r>
      <w:r>
        <w:rPr>
          <w:rFonts w:ascii="Arial" w:hAnsi="Arial" w:cs="Arial" w:hint="eastAsia"/>
          <w:color w:val="FF0000"/>
          <w:sz w:val="15"/>
          <w:szCs w:val="15"/>
        </w:rPr>
        <w:t xml:space="preserve">only </w:t>
      </w:r>
      <w:r>
        <w:rPr>
          <w:rFonts w:ascii="Arial" w:hAnsi="Arial" w:cs="Arial"/>
          <w:color w:val="FF0000"/>
          <w:sz w:val="15"/>
          <w:szCs w:val="15"/>
        </w:rPr>
        <w:t xml:space="preserve">considered as </w:t>
      </w:r>
      <w:r>
        <w:rPr>
          <w:rFonts w:ascii="Arial" w:hAnsi="Arial" w:cs="Arial" w:hint="eastAsia"/>
          <w:color w:val="FF0000"/>
          <w:sz w:val="15"/>
          <w:szCs w:val="15"/>
        </w:rPr>
        <w:t>reference</w:t>
      </w:r>
      <w:r>
        <w:rPr>
          <w:rFonts w:ascii="Arial" w:hAnsi="Arial" w:cs="Arial"/>
          <w:color w:val="FF0000"/>
          <w:sz w:val="15"/>
          <w:szCs w:val="15"/>
        </w:rPr>
        <w:t>.</w:t>
      </w:r>
    </w:p>
    <w:p w14:paraId="7E6A406D" w14:textId="77777777" w:rsidR="00BB183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4D367E6C" w14:textId="77777777" w:rsidR="00BB1836"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w:t>
      </w:r>
      <w:r>
        <w:rPr>
          <w:rFonts w:ascii="Arial" w:hAnsi="Arial" w:cs="Arial" w:hint="eastAsia"/>
          <w:sz w:val="15"/>
          <w:szCs w:val="15"/>
        </w:rPr>
        <w:t xml:space="preserve">clear or vague. </w:t>
      </w:r>
    </w:p>
    <w:p w14:paraId="3E9CD392" w14:textId="77777777" w:rsidR="00BB1836"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216D55D1" w14:textId="77777777" w:rsidR="00BB1836"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7A81FB3A" w14:textId="77777777" w:rsidR="00BB1836"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69E03CED" wp14:editId="5A8E41F3">
            <wp:extent cx="3070860" cy="805180"/>
            <wp:effectExtent l="19050" t="0" r="0" b="0"/>
            <wp:docPr id="2" name="图片 2"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检测结果显示"/>
                    <pic:cNvPicPr>
                      <a:picLocks noChangeAspect="1" noChangeArrowheads="1"/>
                    </pic:cNvPicPr>
                  </pic:nvPicPr>
                  <pic:blipFill>
                    <a:blip r:embed="rId8">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678FEB23" w14:textId="77777777" w:rsidR="00BB183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173C7C5A" w14:textId="77777777" w:rsidR="00BB1836"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color w:val="FF0000"/>
          <w:sz w:val="15"/>
          <w:szCs w:val="15"/>
        </w:rPr>
        <w:t>24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067B4BFC" w14:textId="77777777" w:rsidR="00BB183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431EBA5E"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0CE08E5B"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1DC1E33F"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3237A57B"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1BD41F00"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33B60922" w14:textId="77777777" w:rsidR="00BB1836"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698937CA" w14:textId="77777777" w:rsidR="00BB1836"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502E2370" w14:textId="77777777" w:rsidR="00BB1836" w:rsidRDefault="00000000">
      <w:pPr>
        <w:autoSpaceDE w:val="0"/>
        <w:autoSpaceDN w:val="0"/>
        <w:adjustRightInd w:val="0"/>
        <w:rPr>
          <w:rFonts w:ascii="Arial" w:hAnsi="Arial" w:cs="Arial"/>
          <w:sz w:val="15"/>
          <w:szCs w:val="15"/>
        </w:rPr>
      </w:pPr>
      <w:proofErr w:type="spellStart"/>
      <w:r>
        <w:rPr>
          <w:rFonts w:ascii="Arial" w:hAnsi="Arial" w:cs="Arial"/>
          <w:sz w:val="15"/>
          <w:szCs w:val="15"/>
        </w:rPr>
        <w:t>Chemicos</w:t>
      </w:r>
      <w:proofErr w:type="spellEnd"/>
      <w:r>
        <w:rPr>
          <w:rFonts w:ascii="Arial" w:hAnsi="Arial" w:cs="Arial"/>
          <w:sz w:val="15"/>
          <w:szCs w:val="15"/>
        </w:rPr>
        <w:t xml:space="preserve">™ </w:t>
      </w:r>
      <w:r>
        <w:rPr>
          <w:rFonts w:ascii="Arial" w:hAnsi="Arial" w:cs="Arial" w:hint="eastAsia"/>
          <w:sz w:val="15"/>
          <w:szCs w:val="15"/>
        </w:rPr>
        <w:t xml:space="preserve">Feline </w:t>
      </w:r>
      <w:r>
        <w:rPr>
          <w:rFonts w:ascii="Arial" w:hAnsi="Arial" w:cs="Arial"/>
          <w:sz w:val="15"/>
          <w:szCs w:val="15"/>
        </w:rPr>
        <w:t>Corona Virus A</w:t>
      </w:r>
      <w:r>
        <w:rPr>
          <w:rFonts w:ascii="Arial" w:hAnsi="Arial" w:cs="Arial" w:hint="eastAsia"/>
          <w:sz w:val="15"/>
          <w:szCs w:val="15"/>
        </w:rPr>
        <w:t>g</w:t>
      </w:r>
      <w:r>
        <w:rPr>
          <w:rFonts w:ascii="Arial" w:hAnsi="Arial" w:cs="Arial"/>
          <w:sz w:val="15"/>
          <w:szCs w:val="15"/>
        </w:rPr>
        <w:t xml:space="preserve"> Rapid </w:t>
      </w:r>
      <w:r>
        <w:rPr>
          <w:rFonts w:ascii="Arial" w:hAnsi="Arial" w:cs="Arial" w:hint="eastAsia"/>
          <w:sz w:val="15"/>
          <w:szCs w:val="15"/>
        </w:rPr>
        <w:t>Test is only an auxiliary tool for determining the FIP disease. It is used to detect the FIP-</w:t>
      </w:r>
      <w:proofErr w:type="spellStart"/>
      <w:r>
        <w:rPr>
          <w:rFonts w:ascii="Arial" w:hAnsi="Arial" w:cs="Arial" w:hint="eastAsia"/>
          <w:sz w:val="15"/>
          <w:szCs w:val="15"/>
        </w:rPr>
        <w:t>triggerred</w:t>
      </w:r>
      <w:proofErr w:type="spellEnd"/>
      <w:r>
        <w:rPr>
          <w:rFonts w:ascii="Arial" w:hAnsi="Arial" w:cs="Arial" w:hint="eastAsia"/>
          <w:sz w:val="15"/>
          <w:szCs w:val="15"/>
        </w:rPr>
        <w:t xml:space="preserve"> Coronavirus and can only be considered as an in vitro rapid diagnostic reference for veterinarians in practice. FIP is a complex immunity disorder disease and is very difficult to be detected out by only one method. Vets should also consider about the clinical symptoms in practice and results from other diagnostic tools to give a comprehensive judgement.</w:t>
      </w:r>
    </w:p>
    <w:p w14:paraId="15125E7A" w14:textId="77777777" w:rsidR="00BB1836" w:rsidRDefault="00BB1836">
      <w:pPr>
        <w:autoSpaceDE w:val="0"/>
        <w:autoSpaceDN w:val="0"/>
        <w:adjustRightInd w:val="0"/>
        <w:ind w:right="30" w:firstLineChars="49" w:firstLine="89"/>
        <w:jc w:val="right"/>
        <w:rPr>
          <w:rFonts w:ascii="Arial" w:hAnsi="Arial" w:cs="Arial"/>
          <w:b/>
          <w:i/>
          <w:sz w:val="18"/>
          <w:szCs w:val="18"/>
        </w:rPr>
      </w:pPr>
    </w:p>
    <w:p w14:paraId="7CBF192D" w14:textId="77777777" w:rsidR="00BB1836" w:rsidRDefault="00BB1836">
      <w:pPr>
        <w:autoSpaceDE w:val="0"/>
        <w:autoSpaceDN w:val="0"/>
        <w:adjustRightInd w:val="0"/>
        <w:ind w:right="30" w:firstLineChars="49" w:firstLine="89"/>
        <w:jc w:val="right"/>
        <w:rPr>
          <w:rFonts w:ascii="Arial" w:hAnsi="Arial" w:cs="Arial"/>
          <w:b/>
          <w:i/>
          <w:sz w:val="18"/>
          <w:szCs w:val="18"/>
        </w:rPr>
      </w:pPr>
    </w:p>
    <w:p w14:paraId="013D9AC7" w14:textId="77777777" w:rsidR="00BB1836" w:rsidRDefault="00BB1836">
      <w:pPr>
        <w:wordWrap w:val="0"/>
        <w:jc w:val="right"/>
      </w:pPr>
    </w:p>
    <w:sectPr w:rsidR="00BB1836">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7A375" w14:textId="77777777" w:rsidR="00861B99" w:rsidRDefault="00861B99">
      <w:r>
        <w:separator/>
      </w:r>
    </w:p>
  </w:endnote>
  <w:endnote w:type="continuationSeparator" w:id="0">
    <w:p w14:paraId="598198A7" w14:textId="77777777" w:rsidR="00861B99" w:rsidRDefault="0086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A119" w14:textId="77777777" w:rsidR="00BB1836" w:rsidRDefault="00000000">
    <w:pPr>
      <w:pStyle w:val="a4"/>
      <w:jc w:val="right"/>
    </w:pPr>
    <w:r>
      <w:rPr>
        <w:rFonts w:hint="eastAsia"/>
      </w:rPr>
      <w:t>Edition 20</w:t>
    </w:r>
    <w:r>
      <w:t>23</w:t>
    </w:r>
    <w:r>
      <w:rPr>
        <w:rFonts w:hint="eastAsia"/>
      </w:rPr>
      <w:t>/</w:t>
    </w:r>
    <w:r>
      <w:t>0</w:t>
    </w:r>
    <w:r>
      <w:rPr>
        <w:rFonts w:hint="eastAsia"/>
      </w:rPr>
      <w:t>4/14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4F8E0" w14:textId="77777777" w:rsidR="00861B99" w:rsidRDefault="00861B99">
      <w:r>
        <w:separator/>
      </w:r>
    </w:p>
  </w:footnote>
  <w:footnote w:type="continuationSeparator" w:id="0">
    <w:p w14:paraId="7F5F699B" w14:textId="77777777" w:rsidR="00861B99" w:rsidRDefault="0086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0511" w14:textId="77777777" w:rsidR="00BB1836" w:rsidRDefault="00BB1836">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847090422">
    <w:abstractNumId w:val="0"/>
  </w:num>
  <w:num w:numId="2" w16cid:durableId="1636523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20D82"/>
    <w:rsid w:val="00023197"/>
    <w:rsid w:val="00036013"/>
    <w:rsid w:val="00055A1D"/>
    <w:rsid w:val="000A6E02"/>
    <w:rsid w:val="000E40BE"/>
    <w:rsid w:val="001027F3"/>
    <w:rsid w:val="001553B9"/>
    <w:rsid w:val="00160480"/>
    <w:rsid w:val="00163820"/>
    <w:rsid w:val="00172A27"/>
    <w:rsid w:val="002148F4"/>
    <w:rsid w:val="00247DD2"/>
    <w:rsid w:val="0025053D"/>
    <w:rsid w:val="002E4F37"/>
    <w:rsid w:val="002F204E"/>
    <w:rsid w:val="002F624E"/>
    <w:rsid w:val="00321F71"/>
    <w:rsid w:val="003921B9"/>
    <w:rsid w:val="00392A26"/>
    <w:rsid w:val="00460448"/>
    <w:rsid w:val="00484678"/>
    <w:rsid w:val="004855E0"/>
    <w:rsid w:val="00495260"/>
    <w:rsid w:val="00545796"/>
    <w:rsid w:val="005B0241"/>
    <w:rsid w:val="005B59BC"/>
    <w:rsid w:val="005E23FF"/>
    <w:rsid w:val="0067397E"/>
    <w:rsid w:val="006D3345"/>
    <w:rsid w:val="00756E98"/>
    <w:rsid w:val="00775E33"/>
    <w:rsid w:val="007D4175"/>
    <w:rsid w:val="00861B99"/>
    <w:rsid w:val="00A42648"/>
    <w:rsid w:val="00A73733"/>
    <w:rsid w:val="00A77759"/>
    <w:rsid w:val="00A863C1"/>
    <w:rsid w:val="00AB73E9"/>
    <w:rsid w:val="00B3350D"/>
    <w:rsid w:val="00B81C43"/>
    <w:rsid w:val="00B82E8E"/>
    <w:rsid w:val="00B91856"/>
    <w:rsid w:val="00BB1836"/>
    <w:rsid w:val="00BB78E4"/>
    <w:rsid w:val="00BE1045"/>
    <w:rsid w:val="00C37515"/>
    <w:rsid w:val="00CC3BF8"/>
    <w:rsid w:val="00D2529B"/>
    <w:rsid w:val="00D51D9E"/>
    <w:rsid w:val="00D726D4"/>
    <w:rsid w:val="00D95BC8"/>
    <w:rsid w:val="00DA3025"/>
    <w:rsid w:val="00DA44C8"/>
    <w:rsid w:val="00DB1824"/>
    <w:rsid w:val="00E25377"/>
    <w:rsid w:val="00E86E44"/>
    <w:rsid w:val="00F14620"/>
    <w:rsid w:val="00F3104D"/>
    <w:rsid w:val="00FA35B3"/>
    <w:rsid w:val="00FC4D2C"/>
    <w:rsid w:val="00FD3B0D"/>
    <w:rsid w:val="02531C19"/>
    <w:rsid w:val="110805A9"/>
    <w:rsid w:val="1D166412"/>
    <w:rsid w:val="239E29E0"/>
    <w:rsid w:val="27762039"/>
    <w:rsid w:val="56024BA5"/>
    <w:rsid w:val="5974673D"/>
    <w:rsid w:val="74603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4A2F4"/>
  <w15:docId w15:val="{5E5E8E51-8047-4889-A845-40E46A1D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444</Words>
  <Characters>2534</Characters>
  <Application>Microsoft Office Word</Application>
  <DocSecurity>0</DocSecurity>
  <Lines>21</Lines>
  <Paragraphs>5</Paragraphs>
  <ScaleCrop>false</ScaleCrop>
  <Company>WwW.YlmF.CoM</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13</cp:revision>
  <cp:lastPrinted>2012-05-02T05:24:00Z</cp:lastPrinted>
  <dcterms:created xsi:type="dcterms:W3CDTF">2015-10-27T05:32:00Z</dcterms:created>
  <dcterms:modified xsi:type="dcterms:W3CDTF">2024-04-17T23:32:00Z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607C12E47F1D41B49921B498C6C6D787</vt:lpwstr>
  </property>
</Properties>
</file>